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44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11:12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3">
                <draw:image xlink:href="Pictures/100000010000080000000800C9F7B2FE.png" xlink:type="simple" xlink:show="embed" xlink:actuate="onLoad" draw:mime-type="image/png"/>
              </draw:frame>
              21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Verordening Adviesraad Sociaal Domein Hardinxveld-Giessendam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400,79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Adviesraad-Sociaal-Domein-Hardinxveld-Giessendam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 Eerste Wijziging Reglement van Orde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77,43 KB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Eerste-Wijziging-Reglement-van-Orde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Urgentieverordening regio Alblasserwaard-Vijfheerenlanden gemeente Hardinxveld-Giessendam 2025 
              <text:s/>
             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757,34 KB</text:p>
          </table:table-cell>
          <table:table-cell table:style-name="Table3.A2" office:value-type="string">
            <text:p text:style-name="P22">
              <text:a xlink:type="simple" xlink:href="https://raad.hardinxveld-giessendam.nl/Documenten/Urgentieverordening-regio-Alblasserwaard-Vijfheerenlanden-gemeente-Hardinxveld-Giessendam-2025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Privacybeleid Gemeente Hardinxveld-Giessendam 2025.pdf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521,05 KB</text:p>
          </table:table-cell>
          <table:table-cell table:style-name="Table3.A2" office:value-type="string">
            <text:p text:style-name="P22">
              <text:a xlink:type="simple" xlink:href="https://raad.hardinxveld-giessendam.nl/Documenten/Privacybeleid-Gemeente-Hardinxveld-Giessendam-2025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Verordening op de heffing en invordering van Hondenbelasting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178,19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vordering-van-Hondenbelasting-gem-HG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TARIEVENTABEL Precariobelasting Hardinxveld-Giessendam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211,80 KB</text:p>
          </table:table-cell>
          <table:table-cell table:style-name="Table3.A2" office:value-type="string">
            <text:p text:style-name="P22">
              <text:a xlink:type="simple" xlink:href="https://raad.hardinxveld-giessendam.nl/Documenten/TARIEVENTABELprecariobelast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Verordening op de heffing en Precariobelasting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223,66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Precariobelast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Verordening tarieven Sportaccommodaties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316,14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odaties-H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Verordening op de heffing van Marktgelden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192,59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Marktgelden-H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TARIEVENTABEL behorende bij 
              <text:s/>
              Verordening Lijkbezorgingsrechten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290,67 KB</text:p>
          </table:table-cell>
          <table:table-cell table:style-name="Table3.A2" office:value-type="string">
            <text:p text:style-name="P22">
              <text:a xlink:type="simple" xlink:href="https://raad.hardinxveld-giessendam.nl/Documenten/TARIEVENTABEL-behorende-bij-de-verordening-lijkbezorgingsrecht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Verordening op de heffing en invordering Lijkbezorgingsrechten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198,02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vordering-lijkbezorgingsrecht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TARIEVENTABEL behorende bij Verordening Haven- en Kadegeld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235,53 KB</text:p>
          </table:table-cell>
          <table:table-cell table:style-name="Table3.A2" office:value-type="string">
            <text:p text:style-name="P22">
              <text:a xlink:type="simple" xlink:href="https://raad.hardinxveld-giessendam.nl/Documenten/TARIEVENTABEL-behorende-bij-de-Verordening-Haven-en-Kadegel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Verordening op de heffing en inning Haven- en Kadegeld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259,90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ning-haven-en-kadegel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TARIEVENTABEL behorende bij de Legesverordening gemeente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2,33 MB</text:p>
          </table:table-cell>
          <table:table-cell table:style-name="Table3.A2" office:value-type="string">
            <text:p text:style-name="P22">
              <text:a xlink:type="simple" xlink:href="https://raad.hardinxveld-giessendam.nl/Documenten/TARIEVENTABEL-behorende-bij-de-Legesverordening-gemeente-Hardinxvel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Verordening op de heffing en invordering Leges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183,46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vordering-Lege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Verordening kwijtschelding gemeentelijke belastingen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122,93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kwijtschelding-gemeentelijke-belasting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Verordening op de heffing en invordering Rioolheffing Hardinxveld-Giessendam 2025 - getekend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204,76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vordering-rioolheff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Verordening op de heffing en de invordering Afvalstoffenheffing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221,68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de-invordering-afvalstoffenheffin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Verordening op de heffing en de OZB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213,41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de-OZB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Verordening op het gebruik en beheer van gemeentelijke begraafplaatsen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560,07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gebruik-en-beheer-gemeentelijke-begraafplaatsen-geteken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Financiële verordening 2024 Hardinxveld-Giessendam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834,89 KB</text:p>
          </table:table-cell>
          <table:table-cell table:style-name="Table3.A2" office:value-type="string">
            <text:p text:style-name="P22">
              <text:a xlink:type="simple" xlink:href="https://raad.hardinxveld-giessendam.nl/Documenten/Financiele-verordening-2024-geteken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5" meta:object-count="0" meta:page-count="3" meta:paragraph-count="137" meta:word-count="338" meta:character-count="2558" meta:non-whitespace-character-count="23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1404497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1404497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