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Ledenbrief - Compensatie tekorten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berichten/Ledenbrief-Compensatie-tekorten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4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