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bij haalbaarheidsonderzoek ondernemersfonds.pdf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bij-haalbaarheidsonderzoek-ondernemersfond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Informatienota meicirculaire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Informatienota-meicirculaire-2021-versie-raa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87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