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M36 T@B - Kritisch kijken naar gelabelde gelden en investeringen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6-T-B-Kritisch-kijken-naar-gelabelde-gelden-en-invester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M34 SGP Begroting 2026 - Een dorp met kleur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4-SGP-Begroting-2026-Een-dorp-met-kleur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(aangepaste) Motie M35 SGP - Begroting 2026 - Van overlast naar overleg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5/13-november/19:30/Begroting-2026-2029-Raadsvoorstel/Motie-M35-SGP-Begroting-2026-Van-overlast-naar-overl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7" meta:character-count="1421" meta:non-whitespace-character-count="1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