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3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Art. 12 RvO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- Beantwoording artikel 12 RvO vragen inzake aanvragen subsidie uit het WiFi4EU-plan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aanvragen-subsidie-uit-het-WiFi4EU-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Bijlage beantwoording artikel 12 RvO vragen inzake onderzoek toekomstige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ijlage-beantwoording-artikel-12-RvO-vragen-inzake-onderzoek-toekomstige-regionale-samenw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Beantwoording artikel 12 RvO vragen inzake onderzoek toekomstige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Beantwoording-artikel-12-RvO-vragen-inzake-onderzoek-toekomstige-regionale-samenw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- Uitstel beantwoording artikel 12 RvO vragen inzake aanvragen subsidie uit het WiFi4EU-plan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272,51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Uitstel-beantwoording-artikel-12-RvO-vragen-inzake-aanvragen-subsidie-uit-het-WiFi4EU-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
              <text:s/>
              Beantwoording artikel 12 RvO vragen inzake politiekorps H-G
              <text:span text:style-name="T2"/>
            </text:p>
            <text:p text:style-name="P3"/>
          </table:table-cell>
          <table:table-cell table:style-name="Table3.A2" office:value-type="string">
            <text:p text:style-name="P4">17-11-2017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politiekorps-H-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artikel 12 RvO vragen inzake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123,72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Beantwoording-artikel-12-RvO-vragen-inzake-jeugd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- Beantwoording artikel 12 RvO vragen inzake enquete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Beantwoording-artikel-12-RvO-vragen-inzake-enquete-Nieuw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T@B - Artikel 12 RvO vragen inzake onderzoek toekomstige regionale samenwerking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27,14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T-B-Artikel-12-RvO-vragen-inzake-onderzoek-toekomstige-regionale-samenwerk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CDA - Artikel 12 RvO vragen inzake aanvragen subsidie uit het WiFi4EU-plan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aanvragen-subsidie-uit-het-WiFi4EU-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CDA - Artikel 12 RvO vragen inzake enquete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CDA-Artikel-12-RvO-vragen-inzake-enquete-Nieuwewe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SGP - 
              <text:s/>
              Artikel 12 RvO vragen SGP inzake politiekorps H-G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76,58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SGP-inzake-politiekorps-H-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SGP - Artikel 12 RvO vragen inzake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SGP-Artikel-12-RvO-vragen-inzake-jeugdhul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1b CDA - Beantwoording artikel 12 RvO vragen inzake verkeersoverlast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b-CDA-Beantwoording-artikel-12-RvO-vragen-inzake-verkeersoverlast-Nieuw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1a CDA - Artikel 12 RvO vragen inzake verkeersoverlast Nieuweweg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86,97 KB</text:p>
          </table:table-cell>
          <table:table-cell table:style-name="Table3.A2" office:value-type="string">
            <text:p text:style-name="P22">
              <text:a xlink:type="simple" xlink:href="https://raad.hardinxveld-giessendam.nl/documenten/Art-12-RvO-vragen/1a-CDA-Artikel-12-RvO-vragen-inzake-verkeersoverlast-Nieuwe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55" meta:character-count="1568" meta:non-whitespace-character-count="1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