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- Amendement belastingverordeningen en gemeentelijke tarieven fractie Philippo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74,73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mendement-belastingverordeningen-en-gemeentelijke-tarieven-fractie-Philippo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- Amendement rekenkamerrapport PvdA en Fractie Philippo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78,80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mendement-rekenkamerrapport-PvdA-en-Fractie-Philipp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- Amendement risicoclassificatie SOJ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mendement-risicoclassificatie-SOJ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- Amendement 'Focus 2020 en onze Continuiteit'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78,72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mendement-Focus-2020-en-onze-Continu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- Amendement RES Onbetaalbaar Onhaalbaar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89,19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mendement-RES-Onbetaalbaar-Onhaal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Unaniem aangenomen - Amendement Zienswijze DG en J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64,13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Unaniem-aangenomen-Amendement-Zienswijze-DG-J-Begroting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9" meta:character-count="669" meta:non-whitespace-character-count="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